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05541" w14:textId="4C642699" w:rsidR="00E75EB2" w:rsidRPr="001D621E" w:rsidRDefault="00E75EB2" w:rsidP="00E75EB2">
      <w:pPr>
        <w:pStyle w:val="MMKopfzeile"/>
        <w:rPr>
          <w:color w:val="6E6B60"/>
        </w:rPr>
      </w:pPr>
      <w:r w:rsidRPr="451A90AD">
        <w:rPr>
          <w:color w:val="6E6B60"/>
        </w:rPr>
        <w:t xml:space="preserve">Schaan, </w:t>
      </w:r>
      <w:r w:rsidR="00CF1674">
        <w:rPr>
          <w:color w:val="6E6B60"/>
        </w:rPr>
        <w:t>16</w:t>
      </w:r>
      <w:r w:rsidR="003FF0C3" w:rsidRPr="451A90AD">
        <w:rPr>
          <w:color w:val="6E6B60"/>
        </w:rPr>
        <w:t>.</w:t>
      </w:r>
      <w:r w:rsidR="299536A3" w:rsidRPr="451A90AD">
        <w:rPr>
          <w:color w:val="6E6B60"/>
        </w:rPr>
        <w:t xml:space="preserve"> </w:t>
      </w:r>
      <w:r w:rsidR="00CF1674">
        <w:rPr>
          <w:color w:val="6E6B60"/>
        </w:rPr>
        <w:t>Juli</w:t>
      </w:r>
      <w:r w:rsidR="003FF0C3" w:rsidRPr="451A90AD">
        <w:rPr>
          <w:color w:val="6E6B60"/>
        </w:rPr>
        <w:t xml:space="preserve"> 2026</w:t>
      </w:r>
    </w:p>
    <w:p w14:paraId="3005BE31" w14:textId="46F49F85" w:rsidR="00CF1674" w:rsidRPr="00CF1674" w:rsidRDefault="15D041EC" w:rsidP="00CF1674">
      <w:pPr>
        <w:pStyle w:val="MMKopfzeile"/>
        <w:rPr>
          <w:rFonts w:eastAsia="Arial"/>
          <w:color w:val="6E6B60"/>
          <w:lang w:val="de-DE"/>
        </w:rPr>
      </w:pPr>
      <w:r w:rsidRPr="1A0DE0EE">
        <w:rPr>
          <w:rFonts w:eastAsia="Arial"/>
          <w:color w:val="6E6B60"/>
        </w:rPr>
        <w:t>Medienmitteilung zum</w:t>
      </w:r>
      <w:r w:rsidR="00CF1674">
        <w:rPr>
          <w:rFonts w:eastAsia="Arial"/>
          <w:color w:val="6E6B60"/>
        </w:rPr>
        <w:t xml:space="preserve"> </w:t>
      </w:r>
      <w:r w:rsidR="00CF1674" w:rsidRPr="00CF1674">
        <w:rPr>
          <w:rFonts w:eastAsia="Arial"/>
          <w:color w:val="6E6B60"/>
          <w:lang w:val="de-DE"/>
        </w:rPr>
        <w:t>Schlussantr</w:t>
      </w:r>
      <w:r w:rsidR="00CF1674">
        <w:rPr>
          <w:rFonts w:eastAsia="Arial"/>
          <w:color w:val="6E6B60"/>
          <w:lang w:val="de-DE"/>
        </w:rPr>
        <w:t>a</w:t>
      </w:r>
      <w:r w:rsidR="00CF1674" w:rsidRPr="00CF1674">
        <w:rPr>
          <w:rFonts w:eastAsia="Arial"/>
          <w:color w:val="6E6B60"/>
          <w:lang w:val="de-DE"/>
        </w:rPr>
        <w:t xml:space="preserve">g des Generalanwalts </w:t>
      </w:r>
      <w:r w:rsidR="00CF1674">
        <w:rPr>
          <w:rFonts w:eastAsia="Arial"/>
          <w:color w:val="6E6B60"/>
          <w:lang w:val="de-DE"/>
        </w:rPr>
        <w:t>im</w:t>
      </w:r>
      <w:r w:rsidR="00CF1674" w:rsidRPr="00CF1674">
        <w:rPr>
          <w:rFonts w:eastAsia="Arial"/>
          <w:color w:val="6E6B60"/>
          <w:lang w:val="de-DE"/>
        </w:rPr>
        <w:t xml:space="preserve"> Brenner</w:t>
      </w:r>
      <w:r w:rsidR="00CF1674" w:rsidRPr="00CF1674">
        <w:rPr>
          <w:rFonts w:eastAsia="Arial"/>
          <w:color w:val="6E6B60"/>
          <w:lang w:val="de-DE"/>
        </w:rPr>
        <w:noBreakHyphen/>
        <w:t>Transit</w:t>
      </w:r>
      <w:r w:rsidR="00CF1674" w:rsidRPr="00CF1674">
        <w:rPr>
          <w:rFonts w:eastAsia="Arial"/>
          <w:color w:val="6E6B60"/>
          <w:lang w:val="de-DE"/>
        </w:rPr>
        <w:noBreakHyphen/>
        <w:t>Verfahren</w:t>
      </w:r>
      <w:r w:rsidR="00CF1674">
        <w:rPr>
          <w:rFonts w:eastAsia="Arial"/>
          <w:color w:val="6E6B60"/>
          <w:lang w:val="de-DE"/>
        </w:rPr>
        <w:t>.</w:t>
      </w:r>
    </w:p>
    <w:p w14:paraId="302D1232" w14:textId="749E2BE3" w:rsidR="16A33809" w:rsidRDefault="00CF1674" w:rsidP="1A0DE0EE">
      <w:pPr>
        <w:pStyle w:val="MMTitel"/>
        <w:rPr>
          <w:rFonts w:eastAsia="Arial"/>
          <w:bCs/>
          <w:color w:val="A2BF2F"/>
        </w:rPr>
      </w:pPr>
      <w:r>
        <w:rPr>
          <w:rFonts w:eastAsia="Arial"/>
          <w:bCs/>
          <w:color w:val="A2BF2F"/>
        </w:rPr>
        <w:t>Vorentscheidung im Rechtsstreit um</w:t>
      </w:r>
      <w:r w:rsidR="16A33809" w:rsidRPr="1A0DE0EE">
        <w:rPr>
          <w:rFonts w:eastAsia="Arial"/>
          <w:bCs/>
          <w:color w:val="A2BF2F"/>
        </w:rPr>
        <w:t xml:space="preserve"> </w:t>
      </w:r>
      <w:r w:rsidR="6E285A22" w:rsidRPr="1A0DE0EE">
        <w:rPr>
          <w:rFonts w:eastAsia="Arial"/>
          <w:bCs/>
          <w:color w:val="A2BF2F"/>
        </w:rPr>
        <w:t>Alpentransi</w:t>
      </w:r>
      <w:r w:rsidR="4FA3D0CF" w:rsidRPr="1A0DE0EE">
        <w:rPr>
          <w:rFonts w:eastAsia="Arial"/>
          <w:bCs/>
          <w:color w:val="A2BF2F"/>
        </w:rPr>
        <w:t>t</w:t>
      </w:r>
    </w:p>
    <w:p w14:paraId="7BE13F04" w14:textId="16F49F7C" w:rsidR="00A3124B" w:rsidRDefault="00986A89" w:rsidP="001C1B57">
      <w:pPr>
        <w:pStyle w:val="MMText"/>
        <w:rPr>
          <w:b/>
          <w:bCs/>
        </w:rPr>
      </w:pPr>
      <w:r>
        <w:rPr>
          <w:b/>
          <w:bCs/>
          <w:lang w:val="de-AT"/>
        </w:rPr>
        <w:t>A</w:t>
      </w:r>
      <w:r w:rsidRPr="00986A89">
        <w:rPr>
          <w:b/>
          <w:bCs/>
          <w:lang w:val="de-AT"/>
        </w:rPr>
        <w:t xml:space="preserve">m 16. Juli 2026 </w:t>
      </w:r>
      <w:r>
        <w:rPr>
          <w:b/>
          <w:bCs/>
          <w:lang w:val="de-AT"/>
        </w:rPr>
        <w:t xml:space="preserve">legte </w:t>
      </w:r>
      <w:r w:rsidRPr="00986A89">
        <w:rPr>
          <w:b/>
          <w:bCs/>
          <w:lang w:val="de-AT"/>
        </w:rPr>
        <w:t>der Generalanwalt des Europäischen Gerichtshofs (EuGH) seine Schlussanträge vor.</w:t>
      </w:r>
      <w:r>
        <w:rPr>
          <w:b/>
          <w:bCs/>
          <w:lang w:val="de-AT"/>
        </w:rPr>
        <w:t xml:space="preserve"> </w:t>
      </w:r>
      <w:r w:rsidR="001C1B57">
        <w:rPr>
          <w:b/>
          <w:bCs/>
        </w:rPr>
        <w:t xml:space="preserve">Diese </w:t>
      </w:r>
      <w:r w:rsidR="001C1B57" w:rsidRPr="001C1B57">
        <w:rPr>
          <w:b/>
          <w:bCs/>
        </w:rPr>
        <w:t>g</w:t>
      </w:r>
      <w:r w:rsidR="001C1B57">
        <w:rPr>
          <w:b/>
          <w:bCs/>
        </w:rPr>
        <w:t>elten</w:t>
      </w:r>
      <w:r w:rsidR="001C1B57" w:rsidRPr="001C1B57">
        <w:rPr>
          <w:b/>
          <w:bCs/>
        </w:rPr>
        <w:t xml:space="preserve"> als wichtige Orientierung für das spätere Urteil</w:t>
      </w:r>
      <w:r>
        <w:rPr>
          <w:b/>
          <w:bCs/>
        </w:rPr>
        <w:t xml:space="preserve"> im</w:t>
      </w:r>
      <w:r>
        <w:rPr>
          <w:b/>
          <w:bCs/>
          <w:lang w:val="de-AT"/>
        </w:rPr>
        <w:t xml:space="preserve"> </w:t>
      </w:r>
      <w:r w:rsidRPr="00986A89">
        <w:rPr>
          <w:b/>
          <w:bCs/>
          <w:lang w:val="de-AT"/>
        </w:rPr>
        <w:t>Rechtsstreit zwischen Italien und Österreich zum alpenquerenden Güterverkehr</w:t>
      </w:r>
      <w:r w:rsidR="001C1B57" w:rsidRPr="001C1B57">
        <w:rPr>
          <w:b/>
          <w:bCs/>
        </w:rPr>
        <w:t xml:space="preserve">, das voraussichtlich </w:t>
      </w:r>
      <w:r w:rsidR="001C1B57">
        <w:rPr>
          <w:b/>
          <w:bCs/>
        </w:rPr>
        <w:t>bis zum Jahresende fällt.</w:t>
      </w:r>
    </w:p>
    <w:p w14:paraId="4C079931" w14:textId="77777777" w:rsidR="001C1B57" w:rsidRDefault="001C1B57" w:rsidP="001C1B57">
      <w:pPr>
        <w:pStyle w:val="MMText"/>
      </w:pPr>
    </w:p>
    <w:p w14:paraId="4F7BD69B" w14:textId="072EB553" w:rsidR="00A3124B" w:rsidRDefault="00A3124B" w:rsidP="001C1B57">
      <w:pPr>
        <w:pStyle w:val="MMText"/>
      </w:pPr>
      <w:r w:rsidRPr="00A3124B">
        <w:t xml:space="preserve">Für die Alpenregion steht dabei viel auf dem Spiel: Die Entscheidung des EuGH wird </w:t>
      </w:r>
      <w:proofErr w:type="spellStart"/>
      <w:r w:rsidRPr="00A3124B">
        <w:t>ma</w:t>
      </w:r>
      <w:r>
        <w:t>ss</w:t>
      </w:r>
      <w:r w:rsidRPr="00A3124B">
        <w:t>geblich</w:t>
      </w:r>
      <w:proofErr w:type="spellEnd"/>
      <w:r w:rsidRPr="00A3124B">
        <w:t xml:space="preserve"> beeinflussen, in welchem Umfang Staaten künftig </w:t>
      </w:r>
      <w:proofErr w:type="spellStart"/>
      <w:r w:rsidRPr="00A3124B">
        <w:t>Ma</w:t>
      </w:r>
      <w:r>
        <w:t>ss</w:t>
      </w:r>
      <w:r w:rsidRPr="00A3124B">
        <w:t>nahmen</w:t>
      </w:r>
      <w:proofErr w:type="spellEnd"/>
      <w:r w:rsidRPr="00A3124B">
        <w:t xml:space="preserve"> zur Reduktion des Transitverkehrs</w:t>
      </w:r>
      <w:r w:rsidR="00680E66">
        <w:t xml:space="preserve"> sowie </w:t>
      </w:r>
      <w:r w:rsidRPr="00A3124B">
        <w:t xml:space="preserve">zum Schutz </w:t>
      </w:r>
      <w:r w:rsidR="00A227FF">
        <w:t xml:space="preserve">der Menschen und </w:t>
      </w:r>
      <w:r w:rsidRPr="00A3124B">
        <w:t>sensibler alpiner Lebensräume ergreifen dürfen.</w:t>
      </w:r>
      <w:r w:rsidR="001C1B57" w:rsidRPr="001C1B57">
        <w:rPr>
          <w:b/>
          <w:bCs/>
        </w:rPr>
        <w:t xml:space="preserve"> </w:t>
      </w:r>
      <w:r w:rsidR="001C1B57" w:rsidRPr="001C1B57">
        <w:t>Eine erste Einschätzung</w:t>
      </w:r>
      <w:r w:rsidR="001C1B57">
        <w:t xml:space="preserve"> zu den Schlussanträgen </w:t>
      </w:r>
      <w:r w:rsidR="001C1B57" w:rsidRPr="001C1B57">
        <w:t xml:space="preserve">gibt </w:t>
      </w:r>
      <w:r w:rsidR="001C1B57">
        <w:t>Paul Kuncio, Umweltjurist und Policy Officer bei</w:t>
      </w:r>
      <w:r w:rsidR="001C1B57" w:rsidRPr="001C1B57">
        <w:t xml:space="preserve"> CIPRA International</w:t>
      </w:r>
      <w:r w:rsidR="001C1B57">
        <w:t>:</w:t>
      </w:r>
    </w:p>
    <w:p w14:paraId="75F9A781" w14:textId="02100308" w:rsidR="00A3124B" w:rsidRDefault="00A3124B" w:rsidP="001C1B57">
      <w:pPr>
        <w:pStyle w:val="MMText"/>
        <w:rPr>
          <w:highlight w:val="yellow"/>
        </w:rPr>
      </w:pPr>
    </w:p>
    <w:p w14:paraId="7F9DBB14" w14:textId="753E7C67" w:rsidR="00A3124B" w:rsidRDefault="007E2022" w:rsidP="001C1B57">
      <w:pPr>
        <w:pStyle w:val="MMText"/>
      </w:pPr>
      <w:r w:rsidRPr="007E2022">
        <w:t xml:space="preserve">«Der Generalanwalt vertritt die Ansicht, dass das Nachtfahrverbot, das sektorale Fahrverbot und das Winterfahrverbot gegen Unionsrecht </w:t>
      </w:r>
      <w:proofErr w:type="spellStart"/>
      <w:r w:rsidRPr="007E2022">
        <w:t>verstö</w:t>
      </w:r>
      <w:r w:rsidR="000B1B0D">
        <w:t>ss</w:t>
      </w:r>
      <w:r w:rsidRPr="007E2022">
        <w:t>t</w:t>
      </w:r>
      <w:proofErr w:type="spellEnd"/>
      <w:r w:rsidRPr="007E2022">
        <w:t xml:space="preserve"> und beantragt beim EuGH, der Klage Italiens in diesen drei Punkten stattzugeben. Hingegen sieht er die </w:t>
      </w:r>
      <w:proofErr w:type="spellStart"/>
      <w:r w:rsidRPr="007E2022">
        <w:t>Dosierungsma</w:t>
      </w:r>
      <w:r w:rsidR="000B1B0D">
        <w:t>ss</w:t>
      </w:r>
      <w:r w:rsidRPr="007E2022">
        <w:t>nahmen</w:t>
      </w:r>
      <w:proofErr w:type="spellEnd"/>
      <w:r w:rsidRPr="007E2022">
        <w:t xml:space="preserve"> als gerechtfertigt und mit dem Recht auf freien Warenverkehr vereinbar. Folgt der EuGH den Schlussanträgen, was üblicherweise der Fall ist, fallen die genannten </w:t>
      </w:r>
      <w:proofErr w:type="spellStart"/>
      <w:r w:rsidRPr="007E2022">
        <w:t>Ma</w:t>
      </w:r>
      <w:r w:rsidR="000B1B0D">
        <w:t>ss</w:t>
      </w:r>
      <w:r w:rsidRPr="007E2022">
        <w:t>nahmen</w:t>
      </w:r>
      <w:proofErr w:type="spellEnd"/>
      <w:r w:rsidRPr="007E2022">
        <w:t xml:space="preserve"> und das Land Tirol muss die </w:t>
      </w:r>
      <w:proofErr w:type="spellStart"/>
      <w:r w:rsidRPr="007E2022">
        <w:t>Ma</w:t>
      </w:r>
      <w:r w:rsidR="000B1B0D">
        <w:t>ss</w:t>
      </w:r>
      <w:r w:rsidRPr="007E2022">
        <w:t>nahmen</w:t>
      </w:r>
      <w:proofErr w:type="spellEnd"/>
      <w:r w:rsidRPr="007E2022">
        <w:t xml:space="preserve"> aufheben. Vergleichbare </w:t>
      </w:r>
      <w:proofErr w:type="spellStart"/>
      <w:r w:rsidRPr="007E2022">
        <w:t>Ma</w:t>
      </w:r>
      <w:r w:rsidR="000B1B0D">
        <w:t>ss</w:t>
      </w:r>
      <w:r w:rsidRPr="007E2022">
        <w:t>nahmen</w:t>
      </w:r>
      <w:proofErr w:type="spellEnd"/>
      <w:r w:rsidRPr="007E2022">
        <w:t xml:space="preserve"> auf anderen Alpentransitrouten wären dann ebenfalls gefährdet, womit eine weitere Zunahme des Warenverkehrs auf der </w:t>
      </w:r>
      <w:proofErr w:type="spellStart"/>
      <w:r w:rsidRPr="007E2022">
        <w:t>Stra</w:t>
      </w:r>
      <w:r w:rsidR="000B1B0D">
        <w:t>ss</w:t>
      </w:r>
      <w:r w:rsidRPr="007E2022">
        <w:t>e</w:t>
      </w:r>
      <w:proofErr w:type="spellEnd"/>
      <w:r w:rsidRPr="007E2022">
        <w:t xml:space="preserve"> zu erwarten ist. Zumindest scheinen die </w:t>
      </w:r>
      <w:proofErr w:type="spellStart"/>
      <w:r w:rsidRPr="007E2022">
        <w:t>Dosierungsma</w:t>
      </w:r>
      <w:r w:rsidR="000B1B0D">
        <w:t>ss</w:t>
      </w:r>
      <w:r w:rsidRPr="007E2022">
        <w:t>nahmen</w:t>
      </w:r>
      <w:proofErr w:type="spellEnd"/>
      <w:r w:rsidRPr="007E2022">
        <w:t xml:space="preserve"> vor dem EuGH standzuhalten. Es kann als Signal gesehen werden, dass eine grenzüberschreitende Dossierung und ein Kontingent des Alpentransits eine zukunftsfähige Lösung darstellen </w:t>
      </w:r>
      <w:proofErr w:type="gramStart"/>
      <w:r w:rsidRPr="007E2022">
        <w:t>könnte</w:t>
      </w:r>
      <w:proofErr w:type="gramEnd"/>
      <w:r w:rsidRPr="007E2022">
        <w:t>, wenn die Politik wieder zu einem Dialog zurückkehrt.»</w:t>
      </w:r>
    </w:p>
    <w:p w14:paraId="615BD12B" w14:textId="77777777" w:rsidR="007E2022" w:rsidRPr="00A3124B" w:rsidRDefault="007E2022" w:rsidP="001C1B57">
      <w:pPr>
        <w:pStyle w:val="MMText"/>
      </w:pPr>
    </w:p>
    <w:p w14:paraId="206D3060" w14:textId="1A745323" w:rsidR="00A3124B" w:rsidRDefault="00A3124B" w:rsidP="001C1B57">
      <w:pPr>
        <w:pStyle w:val="MMText"/>
      </w:pPr>
      <w:r w:rsidRPr="00A3124B">
        <w:t xml:space="preserve">Bereits in früheren Stellungnahmen hat die CIPRA gemeinsam mit weiteren Organisationen auf die Bedeutung wirksamer </w:t>
      </w:r>
      <w:proofErr w:type="spellStart"/>
      <w:r w:rsidRPr="00A3124B">
        <w:t>Ma</w:t>
      </w:r>
      <w:r>
        <w:t>ss</w:t>
      </w:r>
      <w:r w:rsidRPr="00A3124B">
        <w:t>nahmen</w:t>
      </w:r>
      <w:proofErr w:type="spellEnd"/>
      <w:r w:rsidRPr="00A3124B">
        <w:t xml:space="preserve"> zur Verkehrsreduktion hingewiesen und vor möglichen negativen Folgen eines Urteils gewarnt</w:t>
      </w:r>
      <w:r w:rsidR="001C1B57">
        <w:t>:</w:t>
      </w:r>
    </w:p>
    <w:p w14:paraId="0B176373" w14:textId="77777777" w:rsidR="001C1B57" w:rsidRDefault="00A3124B" w:rsidP="001C1B57">
      <w:pPr>
        <w:pStyle w:val="MMText"/>
        <w:numPr>
          <w:ilvl w:val="0"/>
          <w:numId w:val="13"/>
        </w:numPr>
      </w:pPr>
      <w:r w:rsidRPr="001C1B57">
        <w:t>Medienmitteilung vom 26.05.2026</w:t>
      </w:r>
      <w:r w:rsidRPr="001C1B57">
        <w:br/>
      </w:r>
      <w:hyperlink r:id="rId11" w:history="1">
        <w:r w:rsidRPr="001C1B57">
          <w:rPr>
            <w:rStyle w:val="Hyperlink"/>
          </w:rPr>
          <w:t>Transitverkehr reduzieren: geplante Brenner</w:t>
        </w:r>
        <w:r w:rsidRPr="001C1B57">
          <w:rPr>
            <w:rStyle w:val="Hyperlink"/>
          </w:rPr>
          <w:noBreakHyphen/>
          <w:t>Demo setzt Zeichen</w:t>
        </w:r>
      </w:hyperlink>
    </w:p>
    <w:p w14:paraId="19D1C4E5" w14:textId="1CF8AD27" w:rsidR="00A3124B" w:rsidRPr="001C1B57" w:rsidRDefault="00A3124B" w:rsidP="001C1B57">
      <w:pPr>
        <w:pStyle w:val="MMText"/>
        <w:numPr>
          <w:ilvl w:val="0"/>
          <w:numId w:val="13"/>
        </w:numPr>
      </w:pPr>
      <w:r w:rsidRPr="001C1B57">
        <w:t xml:space="preserve">Medienmitteilung vom 20.04.2026 </w:t>
      </w:r>
      <w:r w:rsidRPr="001C1B57">
        <w:br/>
      </w:r>
      <w:hyperlink r:id="rId12" w:history="1">
        <w:r w:rsidRPr="001C1B57">
          <w:rPr>
            <w:rStyle w:val="Hyperlink"/>
          </w:rPr>
          <w:t>Rechtsstreit um Alpentransit: Umweltorganisationen befürchten Dominoeffekt</w:t>
        </w:r>
      </w:hyperlink>
    </w:p>
    <w:p w14:paraId="6AC9D462" w14:textId="77777777" w:rsidR="00A3124B" w:rsidRPr="00A3124B" w:rsidRDefault="00A3124B" w:rsidP="001C1B57">
      <w:pPr>
        <w:pStyle w:val="MMText"/>
      </w:pPr>
    </w:p>
    <w:p w14:paraId="1F7B3CB8" w14:textId="0CCB83D9" w:rsidR="00A3124B" w:rsidRPr="00A3124B" w:rsidRDefault="00A3124B" w:rsidP="001C1B57">
      <w:pPr>
        <w:pStyle w:val="MMText"/>
      </w:pPr>
      <w:r w:rsidRPr="00A3124B">
        <w:t xml:space="preserve">Die CIPRA wird </w:t>
      </w:r>
      <w:r w:rsidR="001C1B57">
        <w:t xml:space="preserve">den </w:t>
      </w:r>
      <w:r w:rsidR="00A227FF">
        <w:t>Ausgang des Verfahrens</w:t>
      </w:r>
      <w:r w:rsidRPr="00A3124B">
        <w:t xml:space="preserve"> aufmerksam verfolgen und sich weiterhin für eine nachhaltige, alpenverträgliche Verkehrspolitik einsetzen.</w:t>
      </w:r>
    </w:p>
    <w:p w14:paraId="57372EB8" w14:textId="77777777" w:rsidR="00680E66" w:rsidRDefault="00680E66" w:rsidP="001C1B57">
      <w:pPr>
        <w:pStyle w:val="MMFusszeile"/>
      </w:pPr>
    </w:p>
    <w:p w14:paraId="14EE0ABF" w14:textId="1182850E" w:rsidR="00E75EB2" w:rsidRPr="00C8273D" w:rsidRDefault="001D621E" w:rsidP="001C1B57">
      <w:pPr>
        <w:pStyle w:val="MMFusszeile"/>
        <w:rPr>
          <w:u w:val="single"/>
        </w:rPr>
      </w:pPr>
      <w:r w:rsidRPr="451A90AD">
        <w:t xml:space="preserve">Diese Mitteilung und druckfähige Pressebilder stehen zum Download bereit unter: </w:t>
      </w:r>
      <w:hyperlink r:id="rId13">
        <w:r w:rsidR="00C8273D" w:rsidRPr="451A90AD">
          <w:rPr>
            <w:u w:val="single"/>
          </w:rPr>
          <w:t>www.cipra.org/de/medienmitteilungen</w:t>
        </w:r>
      </w:hyperlink>
      <w:r w:rsidRPr="451A90AD">
        <w:rPr>
          <w:u w:val="single"/>
        </w:rPr>
        <w:t xml:space="preserve">  </w:t>
      </w:r>
    </w:p>
    <w:p w14:paraId="0B1EEF06" w14:textId="77777777" w:rsidR="00E75EB2" w:rsidRPr="001D621E" w:rsidRDefault="00E75EB2" w:rsidP="001C1B57">
      <w:pPr>
        <w:pStyle w:val="MMFusszeile"/>
      </w:pPr>
      <w:r w:rsidRPr="001D621E">
        <w:t>Rückfragen sind zu richten an:</w:t>
      </w:r>
    </w:p>
    <w:p w14:paraId="3CC45E0C" w14:textId="05B7345F" w:rsidR="00E75EB2" w:rsidRPr="00680E66" w:rsidRDefault="7E9706F8" w:rsidP="001C1B57">
      <w:pPr>
        <w:pStyle w:val="MMFusszeile"/>
        <w:rPr>
          <w:lang w:val="en-GB"/>
        </w:rPr>
      </w:pPr>
      <w:r w:rsidRPr="00680E66">
        <w:rPr>
          <w:lang w:val="en-GB"/>
        </w:rPr>
        <w:t xml:space="preserve">Paul Kuncio, CIPRA International (Policy Officer), +423 2375310, </w:t>
      </w:r>
      <w:hyperlink r:id="rId14">
        <w:r w:rsidRPr="00680E66">
          <w:rPr>
            <w:lang w:val="en-GB"/>
          </w:rPr>
          <w:t>paul.kuncio@cipra.org</w:t>
        </w:r>
      </w:hyperlink>
      <w:r w:rsidRPr="00680E66">
        <w:rPr>
          <w:lang w:val="en-GB"/>
        </w:rPr>
        <w:t xml:space="preserve"> </w:t>
      </w:r>
    </w:p>
    <w:p w14:paraId="2960E6DA" w14:textId="31D77162" w:rsidR="349D6CA4" w:rsidRDefault="349D6CA4" w:rsidP="001C1B57">
      <w:pPr>
        <w:pStyle w:val="MMFusszeile"/>
      </w:pPr>
      <w:r w:rsidRPr="451A90AD">
        <w:t xml:space="preserve">Michael Gams, CIPRA International (Kommunikation), +423 2375304, </w:t>
      </w:r>
      <w:hyperlink r:id="rId15">
        <w:r w:rsidRPr="451A90AD">
          <w:t>michael.gams@cipra.org</w:t>
        </w:r>
      </w:hyperlink>
    </w:p>
    <w:p w14:paraId="5458B3EC" w14:textId="77777777" w:rsidR="001D621E" w:rsidRPr="001D621E" w:rsidRDefault="001D621E" w:rsidP="001C1B57">
      <w:pPr>
        <w:pStyle w:val="MMFusszeile"/>
      </w:pPr>
    </w:p>
    <w:p w14:paraId="69FB3C19" w14:textId="77777777" w:rsidR="00AA3875" w:rsidRDefault="00AA3875" w:rsidP="001D621E">
      <w:pPr>
        <w:shd w:val="clear" w:color="auto" w:fill="C0BDB4"/>
        <w:spacing w:line="280" w:lineRule="atLeast"/>
        <w:rPr>
          <w:b/>
          <w:sz w:val="20"/>
          <w:szCs w:val="20"/>
          <w:lang w:val="de-DE"/>
        </w:rPr>
      </w:pPr>
      <w:r w:rsidRPr="00AA3875">
        <w:rPr>
          <w:b/>
          <w:sz w:val="20"/>
          <w:szCs w:val="20"/>
          <w:lang w:val="de-DE"/>
        </w:rPr>
        <w:t xml:space="preserve">CIPRA – für ein gutes Leben in den Alpen </w:t>
      </w:r>
    </w:p>
    <w:p w14:paraId="663D8357" w14:textId="77777777" w:rsidR="001D621E" w:rsidRPr="001D621E" w:rsidRDefault="00277A27" w:rsidP="001D621E">
      <w:pPr>
        <w:shd w:val="clear" w:color="auto" w:fill="C0BDB4"/>
        <w:spacing w:line="280" w:lineRule="atLeast"/>
        <w:rPr>
          <w:sz w:val="20"/>
          <w:szCs w:val="20"/>
        </w:rPr>
      </w:pPr>
      <w:r w:rsidRPr="00277A27">
        <w:rPr>
          <w:sz w:val="20"/>
          <w:szCs w:val="20"/>
        </w:rPr>
        <w:t>Die Internationale Alpenschutzkommission CIPRA ist eine gemeinnützige, nichtstaatliche Dachorganisation mit Vertretungen in sieben Alpenländern und einem Mitgliedernetzwerk aus über 100 Vereinen. Die CIPRA arbeitet auf wissenschaftlicher Grundlage mit vielfältiger Kommunikation, politischer Aufklärung und in praxisnahen Projekten für eine nachhaltige Entwicklung. Sie setzt sich für die Erhaltung des Natur- und Kulturerbes, für die Stärkung der regionalen Vielfalt und für gemeinsame Lösungen grenzüberschreitender Herausforderungen im Alpenraum ein</w:t>
      </w:r>
      <w:r>
        <w:rPr>
          <w:sz w:val="20"/>
          <w:szCs w:val="20"/>
        </w:rPr>
        <w:t>.</w:t>
      </w:r>
      <w:r w:rsidRPr="00277A27">
        <w:rPr>
          <w:sz w:val="20"/>
          <w:szCs w:val="20"/>
        </w:rPr>
        <w:t xml:space="preserve"> </w:t>
      </w:r>
      <w:r>
        <w:rPr>
          <w:sz w:val="20"/>
          <w:szCs w:val="20"/>
        </w:rPr>
        <w:t>(554</w:t>
      </w:r>
      <w:r w:rsidR="001D621E" w:rsidRPr="001D621E">
        <w:rPr>
          <w:sz w:val="20"/>
          <w:szCs w:val="20"/>
        </w:rPr>
        <w:t xml:space="preserve"> Zeichen inkl. Leerzeichen)</w:t>
      </w:r>
    </w:p>
    <w:p w14:paraId="60E48EE6" w14:textId="77777777" w:rsidR="00DF425B" w:rsidRPr="001D621E" w:rsidRDefault="001D621E" w:rsidP="001D621E">
      <w:pPr>
        <w:shd w:val="clear" w:color="auto" w:fill="C0BDB4"/>
        <w:spacing w:after="120" w:line="280" w:lineRule="atLeast"/>
        <w:rPr>
          <w:sz w:val="20"/>
          <w:szCs w:val="20"/>
        </w:rPr>
      </w:pPr>
      <w:hyperlink r:id="rId16" w:history="1">
        <w:r w:rsidRPr="001D621E">
          <w:rPr>
            <w:rStyle w:val="Hyperlink"/>
            <w:color w:val="auto"/>
            <w:sz w:val="20"/>
            <w:szCs w:val="20"/>
          </w:rPr>
          <w:t>www.cipra.org</w:t>
        </w:r>
      </w:hyperlink>
    </w:p>
    <w:sectPr w:rsidR="00DF425B" w:rsidRPr="001D621E" w:rsidSect="000E3C6B">
      <w:headerReference w:type="default" r:id="rId17"/>
      <w:footerReference w:type="even" r:id="rId18"/>
      <w:footerReference w:type="default" r:id="rId19"/>
      <w:headerReference w:type="first" r:id="rId20"/>
      <w:footerReference w:type="first" r:id="rId21"/>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1D67C" w14:textId="77777777" w:rsidR="003F6A90" w:rsidRDefault="003F6A90">
      <w:r>
        <w:separator/>
      </w:r>
    </w:p>
  </w:endnote>
  <w:endnote w:type="continuationSeparator" w:id="0">
    <w:p w14:paraId="12198C98" w14:textId="77777777" w:rsidR="003F6A90" w:rsidRDefault="003F6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New Roman"/>
    <w:charset w:val="00"/>
    <w:family w:val="auto"/>
    <w:pitch w:val="default"/>
  </w:font>
  <w:font w:name="HelveticaNeueLTStd-Lt">
    <w:altName w:val="Arial"/>
    <w:panose1 w:val="020B0403020202020204"/>
    <w:charset w:val="00"/>
    <w:family w:val="swiss"/>
    <w:pitch w:val="default"/>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DE048" w14:textId="77777777" w:rsidR="00E40386" w:rsidRDefault="00E40386" w:rsidP="00D56B60">
    <w:pPr>
      <w:framePr w:wrap="around" w:vAnchor="text" w:hAnchor="margin" w:y="1"/>
    </w:pPr>
    <w:r>
      <w:fldChar w:fldCharType="begin"/>
    </w:r>
    <w:r>
      <w:instrText xml:space="preserve">PAGE  </w:instrText>
    </w:r>
    <w:r>
      <w:fldChar w:fldCharType="end"/>
    </w:r>
  </w:p>
  <w:p w14:paraId="4AA20D36"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2D3A3"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E5909" w14:textId="77777777" w:rsidR="00E40386" w:rsidRPr="00813249" w:rsidRDefault="007F4D7A" w:rsidP="00BA5D18">
    <w:pPr>
      <w:pStyle w:val="BasicParagraph"/>
      <w:spacing w:line="240" w:lineRule="auto"/>
      <w:ind w:left="-1276" w:right="-404"/>
      <w:rPr>
        <w:rFonts w:ascii="HelveticaNeueLTStd-Lt" w:hAnsi="HelveticaNeueLTStd-Lt" w:cs="HelveticaNeueLTStd-Lt"/>
        <w:color w:val="65653F"/>
        <w:spacing w:val="6"/>
        <w:sz w:val="16"/>
        <w:szCs w:val="16"/>
        <w:lang w:val="de-LI"/>
      </w:rPr>
    </w:pPr>
    <w:r>
      <w:rPr>
        <w:rFonts w:ascii="HelveticaNeueLTStd-Lt" w:hAnsi="HelveticaNeueLTStd-Lt" w:cs="HelveticaNeueLTStd-Lt"/>
        <w:color w:val="65653F"/>
        <w:spacing w:val="6"/>
        <w:sz w:val="16"/>
        <w:szCs w:val="16"/>
        <w:lang w:val="de-LI"/>
      </w:rPr>
      <w:t xml:space="preserve">Verein </w:t>
    </w:r>
    <w:r w:rsidRPr="00813249">
      <w:rPr>
        <w:rFonts w:ascii="HelveticaNeueLTStd-Lt" w:hAnsi="HelveticaNeueLTStd-Lt" w:cs="HelveticaNeueLTStd-Lt"/>
        <w:color w:val="65653F"/>
        <w:spacing w:val="6"/>
        <w:sz w:val="16"/>
        <w:szCs w:val="16"/>
        <w:lang w:val="de-LI"/>
      </w:rPr>
      <w:t xml:space="preserve">CIPRA </w:t>
    </w:r>
    <w:proofErr w:type="gramStart"/>
    <w:r w:rsidRPr="00813249">
      <w:rPr>
        <w:rFonts w:ascii="HelveticaNeueLTStd-Lt" w:hAnsi="HelveticaNeueLTStd-Lt" w:cs="HelveticaNeueLTStd-Lt"/>
        <w:color w:val="65653F"/>
        <w:spacing w:val="6"/>
        <w:sz w:val="16"/>
        <w:szCs w:val="16"/>
        <w:lang w:val="de-LI"/>
      </w:rPr>
      <w:t>International  ·</w:t>
    </w:r>
    <w:proofErr w:type="gramEnd"/>
    <w:r w:rsidRPr="00813249">
      <w:rPr>
        <w:rFonts w:ascii="HelveticaNeueLTStd-Lt" w:hAnsi="HelveticaNeueLTStd-Lt" w:cs="HelveticaNeueLTStd-Lt"/>
        <w:color w:val="65653F"/>
        <w:spacing w:val="6"/>
        <w:sz w:val="16"/>
        <w:szCs w:val="16"/>
        <w:lang w:val="de-LI"/>
      </w:rPr>
      <w:t xml:space="preserve">  </w:t>
    </w:r>
    <w:r w:rsidR="00E40386" w:rsidRPr="00813249">
      <w:rPr>
        <w:rFonts w:ascii="HelveticaNeueLTStd-Lt" w:hAnsi="HelveticaNeueLTStd-Lt" w:cs="HelveticaNeueLTStd-Lt"/>
        <w:color w:val="65653F"/>
        <w:spacing w:val="6"/>
        <w:sz w:val="16"/>
        <w:szCs w:val="16"/>
        <w:lang w:val="de-LI"/>
      </w:rPr>
      <w:t>Internationale Alpenschutzkommission</w:t>
    </w:r>
  </w:p>
  <w:p w14:paraId="62CA9811"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w:t>
    </w:r>
    <w:proofErr w:type="gramStart"/>
    <w:r w:rsidR="00E40386" w:rsidRPr="003639CB">
      <w:rPr>
        <w:rFonts w:ascii="HelveticaNeueLTStd-Lt" w:hAnsi="HelveticaNeueLTStd-Lt" w:cs="HelveticaNeueLTStd-Lt"/>
        <w:color w:val="65653F"/>
        <w:spacing w:val="6"/>
        <w:sz w:val="16"/>
        <w:szCs w:val="16"/>
      </w:rPr>
      <w:t>Schaan  ·</w:t>
    </w:r>
    <w:proofErr w:type="gramEnd"/>
    <w:r w:rsidR="00E40386" w:rsidRPr="003639CB">
      <w:rPr>
        <w:rFonts w:ascii="HelveticaNeueLTStd-Lt" w:hAnsi="HelveticaNeueLTStd-Lt" w:cs="HelveticaNeueLTStd-Lt"/>
        <w:color w:val="65653F"/>
        <w:spacing w:val="6"/>
        <w:sz w:val="16"/>
        <w:szCs w:val="16"/>
      </w:rPr>
      <w:t xml:space="preserve">  </w:t>
    </w:r>
    <w:proofErr w:type="gramStart"/>
    <w:r w:rsidR="00E40386" w:rsidRPr="003639CB">
      <w:rPr>
        <w:rFonts w:ascii="HelveticaNeueLTStd-Lt" w:hAnsi="HelveticaNeueLTStd-Lt" w:cs="HelveticaNeueLTStd-Lt"/>
        <w:color w:val="65653F"/>
        <w:spacing w:val="6"/>
        <w:sz w:val="16"/>
        <w:szCs w:val="16"/>
      </w:rPr>
      <w:t>Liechtenstein  ·</w:t>
    </w:r>
    <w:proofErr w:type="gramEnd"/>
    <w:r w:rsidR="00E40386" w:rsidRPr="003639CB">
      <w:rPr>
        <w:rFonts w:ascii="HelveticaNeueLTStd-Lt" w:hAnsi="HelveticaNeueLTStd-Lt" w:cs="HelveticaNeueLTStd-Lt"/>
        <w:color w:val="65653F"/>
        <w:spacing w:val="6"/>
        <w:sz w:val="16"/>
        <w:szCs w:val="16"/>
      </w:rPr>
      <w:t xml:space="preserve">  T +423 237 53 </w:t>
    </w:r>
    <w:proofErr w:type="gramStart"/>
    <w:r w:rsidR="00E40386" w:rsidRPr="003639CB">
      <w:rPr>
        <w:rFonts w:ascii="HelveticaNeueLTStd-Lt" w:hAnsi="HelveticaNeueLTStd-Lt" w:cs="HelveticaNeueLTStd-Lt"/>
        <w:color w:val="65653F"/>
        <w:spacing w:val="6"/>
        <w:sz w:val="16"/>
        <w:szCs w:val="16"/>
      </w:rPr>
      <w:t>53  ·</w:t>
    </w:r>
    <w:proofErr w:type="gramEnd"/>
    <w:r w:rsidR="00E40386" w:rsidRPr="003639CB">
      <w:rPr>
        <w:rFonts w:ascii="HelveticaNeueLTStd-Lt" w:hAnsi="HelveticaNeueLTStd-Lt" w:cs="HelveticaNeueLTStd-Lt"/>
        <w:color w:val="65653F"/>
        <w:spacing w:val="6"/>
        <w:sz w:val="16"/>
        <w:szCs w:val="16"/>
      </w:rPr>
      <w:t xml:space="preserve">  </w:t>
    </w:r>
    <w:proofErr w:type="gramStart"/>
    <w:r w:rsidR="00E40386" w:rsidRPr="003639CB">
      <w:rPr>
        <w:rFonts w:ascii="HelveticaNeueLTStd-Lt" w:hAnsi="HelveticaNeueLTStd-Lt" w:cs="HelveticaNeueLTStd-Lt"/>
        <w:color w:val="65653F"/>
        <w:spacing w:val="6"/>
        <w:sz w:val="16"/>
        <w:szCs w:val="16"/>
      </w:rPr>
      <w:t>international@cipra.org  ·</w:t>
    </w:r>
    <w:proofErr w:type="gramEnd"/>
    <w:r w:rsidR="00E40386" w:rsidRPr="003639CB">
      <w:rPr>
        <w:rFonts w:ascii="HelveticaNeueLTStd-Lt" w:hAnsi="HelveticaNeueLTStd-Lt" w:cs="HelveticaNeueLTStd-Lt"/>
        <w:color w:val="65653F"/>
        <w:spacing w:val="6"/>
        <w:sz w:val="16"/>
        <w:szCs w:val="16"/>
      </w:rPr>
      <w:t xml:space="preserve">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0D9F9" w14:textId="77777777" w:rsidR="003F6A90" w:rsidRDefault="003F6A90">
      <w:r>
        <w:separator/>
      </w:r>
    </w:p>
  </w:footnote>
  <w:footnote w:type="continuationSeparator" w:id="0">
    <w:p w14:paraId="7108EF19" w14:textId="77777777" w:rsidR="003F6A90" w:rsidRDefault="003F6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7EA8D" w14:textId="77777777" w:rsidR="00E40386" w:rsidRDefault="00E40386">
    <w:r>
      <w:rPr>
        <w:noProof/>
        <w:lang w:eastAsia="de-CH"/>
      </w:rPr>
      <w:drawing>
        <wp:anchor distT="0" distB="0" distL="114300" distR="114300" simplePos="0" relativeHeight="251658241" behindDoc="1" locked="0" layoutInCell="1" allowOverlap="1" wp14:anchorId="3C0A7F56" wp14:editId="79C3E326">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CA558" w14:textId="77777777" w:rsidR="00E40386" w:rsidRDefault="00E40386">
    <w:r>
      <w:rPr>
        <w:noProof/>
        <w:lang w:eastAsia="de-CH"/>
      </w:rPr>
      <w:drawing>
        <wp:anchor distT="0" distB="0" distL="114300" distR="114300" simplePos="0" relativeHeight="251658240" behindDoc="1" locked="0" layoutInCell="1" allowOverlap="1" wp14:anchorId="6AEE31FF" wp14:editId="4F00F3F4">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0B81B3D"/>
    <w:multiLevelType w:val="hybridMultilevel"/>
    <w:tmpl w:val="5DA629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46042107">
    <w:abstractNumId w:val="11"/>
  </w:num>
  <w:num w:numId="2" w16cid:durableId="711686350">
    <w:abstractNumId w:val="10"/>
  </w:num>
  <w:num w:numId="3" w16cid:durableId="2054959548">
    <w:abstractNumId w:val="8"/>
  </w:num>
  <w:num w:numId="4" w16cid:durableId="161512932">
    <w:abstractNumId w:val="7"/>
  </w:num>
  <w:num w:numId="5" w16cid:durableId="276454868">
    <w:abstractNumId w:val="6"/>
  </w:num>
  <w:num w:numId="6" w16cid:durableId="572548654">
    <w:abstractNumId w:val="5"/>
  </w:num>
  <w:num w:numId="7" w16cid:durableId="67307436">
    <w:abstractNumId w:val="9"/>
  </w:num>
  <w:num w:numId="8" w16cid:durableId="385229631">
    <w:abstractNumId w:val="4"/>
  </w:num>
  <w:num w:numId="9" w16cid:durableId="1937400289">
    <w:abstractNumId w:val="3"/>
  </w:num>
  <w:num w:numId="10" w16cid:durableId="52315853">
    <w:abstractNumId w:val="2"/>
  </w:num>
  <w:num w:numId="11" w16cid:durableId="250168239">
    <w:abstractNumId w:val="1"/>
  </w:num>
  <w:num w:numId="12" w16cid:durableId="1538005552">
    <w:abstractNumId w:val="0"/>
  </w:num>
  <w:num w:numId="13" w16cid:durableId="5967144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D9F"/>
    <w:rsid w:val="00004D67"/>
    <w:rsid w:val="00020FBF"/>
    <w:rsid w:val="0002255B"/>
    <w:rsid w:val="00031FA9"/>
    <w:rsid w:val="00045798"/>
    <w:rsid w:val="00050F9F"/>
    <w:rsid w:val="0006536A"/>
    <w:rsid w:val="00065831"/>
    <w:rsid w:val="000731E1"/>
    <w:rsid w:val="000B1B0D"/>
    <w:rsid w:val="000D09C7"/>
    <w:rsid w:val="000E3C6B"/>
    <w:rsid w:val="000F2D2A"/>
    <w:rsid w:val="000F4001"/>
    <w:rsid w:val="001041DB"/>
    <w:rsid w:val="00116844"/>
    <w:rsid w:val="00137BD2"/>
    <w:rsid w:val="00140A4E"/>
    <w:rsid w:val="00153918"/>
    <w:rsid w:val="00172122"/>
    <w:rsid w:val="00172ED0"/>
    <w:rsid w:val="00176174"/>
    <w:rsid w:val="001C1B57"/>
    <w:rsid w:val="001D3169"/>
    <w:rsid w:val="001D621E"/>
    <w:rsid w:val="001E0E50"/>
    <w:rsid w:val="001E62A9"/>
    <w:rsid w:val="001E7F44"/>
    <w:rsid w:val="001F0FA2"/>
    <w:rsid w:val="001F326A"/>
    <w:rsid w:val="001F3AF1"/>
    <w:rsid w:val="002207AB"/>
    <w:rsid w:val="00233E32"/>
    <w:rsid w:val="00255009"/>
    <w:rsid w:val="00257403"/>
    <w:rsid w:val="00277A27"/>
    <w:rsid w:val="0028641B"/>
    <w:rsid w:val="002A0AD5"/>
    <w:rsid w:val="002B3DE3"/>
    <w:rsid w:val="002D3F69"/>
    <w:rsid w:val="002D5D20"/>
    <w:rsid w:val="002D6541"/>
    <w:rsid w:val="00325DE2"/>
    <w:rsid w:val="00337380"/>
    <w:rsid w:val="00340D4C"/>
    <w:rsid w:val="003428C4"/>
    <w:rsid w:val="00344C5B"/>
    <w:rsid w:val="00353D4C"/>
    <w:rsid w:val="00354577"/>
    <w:rsid w:val="00360AAB"/>
    <w:rsid w:val="003639CB"/>
    <w:rsid w:val="003761FC"/>
    <w:rsid w:val="003A04A6"/>
    <w:rsid w:val="003C7913"/>
    <w:rsid w:val="003E4C26"/>
    <w:rsid w:val="003F6A90"/>
    <w:rsid w:val="003FF0C3"/>
    <w:rsid w:val="0040247E"/>
    <w:rsid w:val="004120F0"/>
    <w:rsid w:val="00440A51"/>
    <w:rsid w:val="00447629"/>
    <w:rsid w:val="00462118"/>
    <w:rsid w:val="00476BBF"/>
    <w:rsid w:val="004A00E3"/>
    <w:rsid w:val="004A58A3"/>
    <w:rsid w:val="004C3DB0"/>
    <w:rsid w:val="004C4512"/>
    <w:rsid w:val="004C561E"/>
    <w:rsid w:val="004C5AC2"/>
    <w:rsid w:val="00502650"/>
    <w:rsid w:val="00504A3C"/>
    <w:rsid w:val="00507ED5"/>
    <w:rsid w:val="00512335"/>
    <w:rsid w:val="0051381E"/>
    <w:rsid w:val="00533351"/>
    <w:rsid w:val="005544D4"/>
    <w:rsid w:val="0055CCE1"/>
    <w:rsid w:val="00573120"/>
    <w:rsid w:val="005A10EE"/>
    <w:rsid w:val="005C4615"/>
    <w:rsid w:val="005F0F9B"/>
    <w:rsid w:val="006041A1"/>
    <w:rsid w:val="006079CA"/>
    <w:rsid w:val="00636A0C"/>
    <w:rsid w:val="00650A26"/>
    <w:rsid w:val="00650C9F"/>
    <w:rsid w:val="00650E1E"/>
    <w:rsid w:val="0066627A"/>
    <w:rsid w:val="0067394C"/>
    <w:rsid w:val="00680E66"/>
    <w:rsid w:val="00683CA1"/>
    <w:rsid w:val="0069080D"/>
    <w:rsid w:val="006E76C0"/>
    <w:rsid w:val="006F20B7"/>
    <w:rsid w:val="006F5CF9"/>
    <w:rsid w:val="007104A1"/>
    <w:rsid w:val="00721DB7"/>
    <w:rsid w:val="00726431"/>
    <w:rsid w:val="0074AA02"/>
    <w:rsid w:val="007A055F"/>
    <w:rsid w:val="007B67D4"/>
    <w:rsid w:val="007C4768"/>
    <w:rsid w:val="007E03AF"/>
    <w:rsid w:val="007E2022"/>
    <w:rsid w:val="007F4D7A"/>
    <w:rsid w:val="0080257E"/>
    <w:rsid w:val="00813249"/>
    <w:rsid w:val="008170C0"/>
    <w:rsid w:val="008205F4"/>
    <w:rsid w:val="008248D9"/>
    <w:rsid w:val="00830206"/>
    <w:rsid w:val="008324F8"/>
    <w:rsid w:val="008466F3"/>
    <w:rsid w:val="00850B1F"/>
    <w:rsid w:val="00860F03"/>
    <w:rsid w:val="00890BD2"/>
    <w:rsid w:val="008E5038"/>
    <w:rsid w:val="008F77F5"/>
    <w:rsid w:val="00932D66"/>
    <w:rsid w:val="0094034C"/>
    <w:rsid w:val="00947AFD"/>
    <w:rsid w:val="00950F47"/>
    <w:rsid w:val="00956A21"/>
    <w:rsid w:val="00973BA4"/>
    <w:rsid w:val="00986A89"/>
    <w:rsid w:val="00987D9F"/>
    <w:rsid w:val="00996C2D"/>
    <w:rsid w:val="009B021F"/>
    <w:rsid w:val="009B0985"/>
    <w:rsid w:val="009B67C9"/>
    <w:rsid w:val="009D6EA3"/>
    <w:rsid w:val="009F325B"/>
    <w:rsid w:val="00A03AAF"/>
    <w:rsid w:val="00A227FF"/>
    <w:rsid w:val="00A3124B"/>
    <w:rsid w:val="00A46B46"/>
    <w:rsid w:val="00A57C84"/>
    <w:rsid w:val="00A77241"/>
    <w:rsid w:val="00A81892"/>
    <w:rsid w:val="00A871EA"/>
    <w:rsid w:val="00AA3875"/>
    <w:rsid w:val="00AB4122"/>
    <w:rsid w:val="00AB6AC3"/>
    <w:rsid w:val="00AC2EAC"/>
    <w:rsid w:val="00AF35D5"/>
    <w:rsid w:val="00B40A24"/>
    <w:rsid w:val="00B44290"/>
    <w:rsid w:val="00B51902"/>
    <w:rsid w:val="00B53307"/>
    <w:rsid w:val="00B6189C"/>
    <w:rsid w:val="00B72B28"/>
    <w:rsid w:val="00B823F3"/>
    <w:rsid w:val="00BA5AAD"/>
    <w:rsid w:val="00BA5D18"/>
    <w:rsid w:val="00BB107B"/>
    <w:rsid w:val="00BF7ACB"/>
    <w:rsid w:val="00C07C79"/>
    <w:rsid w:val="00C13854"/>
    <w:rsid w:val="00C16D1A"/>
    <w:rsid w:val="00C337CB"/>
    <w:rsid w:val="00C46538"/>
    <w:rsid w:val="00C653C6"/>
    <w:rsid w:val="00C77350"/>
    <w:rsid w:val="00C80036"/>
    <w:rsid w:val="00C8138D"/>
    <w:rsid w:val="00C8273D"/>
    <w:rsid w:val="00C9055C"/>
    <w:rsid w:val="00C9277E"/>
    <w:rsid w:val="00C94246"/>
    <w:rsid w:val="00CA1414"/>
    <w:rsid w:val="00CA57FE"/>
    <w:rsid w:val="00CB632A"/>
    <w:rsid w:val="00CB659E"/>
    <w:rsid w:val="00CD3017"/>
    <w:rsid w:val="00CD304A"/>
    <w:rsid w:val="00CF1674"/>
    <w:rsid w:val="00D07B74"/>
    <w:rsid w:val="00D177A7"/>
    <w:rsid w:val="00D17E98"/>
    <w:rsid w:val="00D277B4"/>
    <w:rsid w:val="00D334FB"/>
    <w:rsid w:val="00D355C3"/>
    <w:rsid w:val="00D41BEF"/>
    <w:rsid w:val="00D56B60"/>
    <w:rsid w:val="00D64681"/>
    <w:rsid w:val="00D92ED8"/>
    <w:rsid w:val="00DA2093"/>
    <w:rsid w:val="00DA72F7"/>
    <w:rsid w:val="00DC18B4"/>
    <w:rsid w:val="00DD2980"/>
    <w:rsid w:val="00DF425B"/>
    <w:rsid w:val="00DF6396"/>
    <w:rsid w:val="00E07C0E"/>
    <w:rsid w:val="00E15A8F"/>
    <w:rsid w:val="00E2279A"/>
    <w:rsid w:val="00E26D2F"/>
    <w:rsid w:val="00E27001"/>
    <w:rsid w:val="00E3514A"/>
    <w:rsid w:val="00E40386"/>
    <w:rsid w:val="00E435BB"/>
    <w:rsid w:val="00E67ADA"/>
    <w:rsid w:val="00E750DC"/>
    <w:rsid w:val="00E75EB2"/>
    <w:rsid w:val="00E77BA9"/>
    <w:rsid w:val="00E85CD0"/>
    <w:rsid w:val="00EA16C7"/>
    <w:rsid w:val="00EA199D"/>
    <w:rsid w:val="00EA425B"/>
    <w:rsid w:val="00EA5E25"/>
    <w:rsid w:val="00EB49BF"/>
    <w:rsid w:val="00EB610E"/>
    <w:rsid w:val="00EB6ECC"/>
    <w:rsid w:val="00EC723E"/>
    <w:rsid w:val="00ED7D64"/>
    <w:rsid w:val="00EE1365"/>
    <w:rsid w:val="00F004A2"/>
    <w:rsid w:val="00F3373D"/>
    <w:rsid w:val="00F43D3A"/>
    <w:rsid w:val="00F514FA"/>
    <w:rsid w:val="00F523C0"/>
    <w:rsid w:val="00F54F97"/>
    <w:rsid w:val="00FB68A3"/>
    <w:rsid w:val="00FC4CD2"/>
    <w:rsid w:val="00FD7AB6"/>
    <w:rsid w:val="00FE2C18"/>
    <w:rsid w:val="00FE4E76"/>
    <w:rsid w:val="04093C6B"/>
    <w:rsid w:val="0788D059"/>
    <w:rsid w:val="07E47299"/>
    <w:rsid w:val="0807E9A5"/>
    <w:rsid w:val="08D57981"/>
    <w:rsid w:val="098D5640"/>
    <w:rsid w:val="09DA2D1D"/>
    <w:rsid w:val="0A378DAE"/>
    <w:rsid w:val="0A79CD67"/>
    <w:rsid w:val="0AA5BC3A"/>
    <w:rsid w:val="0AC31347"/>
    <w:rsid w:val="0CE88C50"/>
    <w:rsid w:val="0D012C14"/>
    <w:rsid w:val="0D3BD280"/>
    <w:rsid w:val="0D51D239"/>
    <w:rsid w:val="0DAB7E93"/>
    <w:rsid w:val="0EA1C6EE"/>
    <w:rsid w:val="0F40FA5B"/>
    <w:rsid w:val="10EE62CB"/>
    <w:rsid w:val="15D041EC"/>
    <w:rsid w:val="16A33809"/>
    <w:rsid w:val="1726F783"/>
    <w:rsid w:val="1742076F"/>
    <w:rsid w:val="190D6BA8"/>
    <w:rsid w:val="1A0DE0EE"/>
    <w:rsid w:val="20A2D909"/>
    <w:rsid w:val="22E6EF8E"/>
    <w:rsid w:val="23C11DA8"/>
    <w:rsid w:val="24052B89"/>
    <w:rsid w:val="243E741D"/>
    <w:rsid w:val="24749BC5"/>
    <w:rsid w:val="24F41DFD"/>
    <w:rsid w:val="2522751D"/>
    <w:rsid w:val="25A48587"/>
    <w:rsid w:val="25CB894F"/>
    <w:rsid w:val="27A1719E"/>
    <w:rsid w:val="27BAFA8E"/>
    <w:rsid w:val="28127DCF"/>
    <w:rsid w:val="2886B2F7"/>
    <w:rsid w:val="299536A3"/>
    <w:rsid w:val="2B7074FC"/>
    <w:rsid w:val="2CCD302D"/>
    <w:rsid w:val="2D88CAEE"/>
    <w:rsid w:val="2EE4E097"/>
    <w:rsid w:val="2EF44B1C"/>
    <w:rsid w:val="3036A461"/>
    <w:rsid w:val="305E5436"/>
    <w:rsid w:val="30B749EA"/>
    <w:rsid w:val="33314F1A"/>
    <w:rsid w:val="336F571C"/>
    <w:rsid w:val="349D6CA4"/>
    <w:rsid w:val="35BABC5A"/>
    <w:rsid w:val="35E115CD"/>
    <w:rsid w:val="36BAA2CF"/>
    <w:rsid w:val="37D5DF76"/>
    <w:rsid w:val="391500F1"/>
    <w:rsid w:val="3987908C"/>
    <w:rsid w:val="3ADAEF5B"/>
    <w:rsid w:val="3B09B301"/>
    <w:rsid w:val="3BD504D0"/>
    <w:rsid w:val="3E7863DE"/>
    <w:rsid w:val="3ED3F965"/>
    <w:rsid w:val="41271FC0"/>
    <w:rsid w:val="4218334A"/>
    <w:rsid w:val="42BDAEB3"/>
    <w:rsid w:val="4371CAE0"/>
    <w:rsid w:val="43A2D4FE"/>
    <w:rsid w:val="43DE04A1"/>
    <w:rsid w:val="43FD6119"/>
    <w:rsid w:val="44AE396C"/>
    <w:rsid w:val="451A90AD"/>
    <w:rsid w:val="45CEC413"/>
    <w:rsid w:val="49B10717"/>
    <w:rsid w:val="4B2BE914"/>
    <w:rsid w:val="4B620349"/>
    <w:rsid w:val="4B908B8E"/>
    <w:rsid w:val="4C0EAB94"/>
    <w:rsid w:val="4C2E5AA1"/>
    <w:rsid w:val="4C4C8FD9"/>
    <w:rsid w:val="4D3A59A3"/>
    <w:rsid w:val="4E4ADC61"/>
    <w:rsid w:val="4EF0F3C3"/>
    <w:rsid w:val="4F5BE3F4"/>
    <w:rsid w:val="4FA3D0CF"/>
    <w:rsid w:val="52CA847E"/>
    <w:rsid w:val="52F2657E"/>
    <w:rsid w:val="534C00AE"/>
    <w:rsid w:val="53C1AB17"/>
    <w:rsid w:val="5491C9C1"/>
    <w:rsid w:val="549594D0"/>
    <w:rsid w:val="54B15881"/>
    <w:rsid w:val="5692BE5F"/>
    <w:rsid w:val="575C4192"/>
    <w:rsid w:val="5863FFF7"/>
    <w:rsid w:val="5BE1C1CD"/>
    <w:rsid w:val="5C8E11CA"/>
    <w:rsid w:val="5D0A7F83"/>
    <w:rsid w:val="5D44CFCF"/>
    <w:rsid w:val="5E923C1E"/>
    <w:rsid w:val="6025094D"/>
    <w:rsid w:val="60AB01B7"/>
    <w:rsid w:val="6119F1BF"/>
    <w:rsid w:val="61265EBD"/>
    <w:rsid w:val="642432E3"/>
    <w:rsid w:val="65AF0B93"/>
    <w:rsid w:val="660B4CD6"/>
    <w:rsid w:val="6723B8C2"/>
    <w:rsid w:val="67F122CA"/>
    <w:rsid w:val="68FD5A5E"/>
    <w:rsid w:val="6A71478C"/>
    <w:rsid w:val="6D14C5E9"/>
    <w:rsid w:val="6D606701"/>
    <w:rsid w:val="6DEE4561"/>
    <w:rsid w:val="6E07E703"/>
    <w:rsid w:val="6E285A22"/>
    <w:rsid w:val="6FA60945"/>
    <w:rsid w:val="6FCE9A55"/>
    <w:rsid w:val="70546981"/>
    <w:rsid w:val="72C80A77"/>
    <w:rsid w:val="73BAFB97"/>
    <w:rsid w:val="74D25687"/>
    <w:rsid w:val="77112170"/>
    <w:rsid w:val="7893540C"/>
    <w:rsid w:val="7A7291D1"/>
    <w:rsid w:val="7AD29DFB"/>
    <w:rsid w:val="7C031A76"/>
    <w:rsid w:val="7DCD752B"/>
    <w:rsid w:val="7E9706F8"/>
    <w:rsid w:val="7F183629"/>
    <w:rsid w:val="7F96EDA5"/>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27ABB"/>
  <w15:docId w15:val="{5689203E-2713-4E0B-BCE0-5B506F7F7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1C1B57"/>
    <w:pPr>
      <w:spacing w:before="60" w:after="60" w:line="360" w:lineRule="auto"/>
      <w:contextualSpacing/>
    </w:pPr>
    <w:rPr>
      <w:rFonts w:eastAsia="Arial"/>
      <w:sz w:val="22"/>
      <w:szCs w:val="22"/>
      <w:lang w:val="de-DE"/>
    </w:rPr>
  </w:style>
  <w:style w:type="paragraph" w:customStyle="1" w:styleId="MMZwischentitel">
    <w:name w:val="MM Zwischentitel"/>
    <w:basedOn w:val="MMText"/>
    <w:next w:val="MMText"/>
    <w:autoRedefine/>
    <w:rsid w:val="00E75EB2"/>
    <w:pPr>
      <w:spacing w:before="240"/>
    </w:pPr>
    <w:rPr>
      <w:b/>
    </w:rPr>
  </w:style>
  <w:style w:type="paragraph" w:customStyle="1" w:styleId="MMFusszeile">
    <w:name w:val="MM Fusszeile"/>
    <w:basedOn w:val="MMText"/>
    <w:autoRedefine/>
    <w:rsid w:val="00E75EB2"/>
    <w:pPr>
      <w:spacing w:line="240" w:lineRule="auto"/>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styleId="NichtaufgelsteErwhnung">
    <w:name w:val="Unresolved Mention"/>
    <w:basedOn w:val="Absatz-Standardschriftart"/>
    <w:uiPriority w:val="99"/>
    <w:semiHidden/>
    <w:unhideWhenUsed/>
    <w:rsid w:val="00E750DC"/>
    <w:rPr>
      <w:color w:val="605E5C"/>
      <w:shd w:val="clear" w:color="auto" w:fill="E1DFDD"/>
    </w:rPr>
  </w:style>
  <w:style w:type="character" w:styleId="Kommentarzeichen">
    <w:name w:val="annotation reference"/>
    <w:basedOn w:val="Absatz-Standardschriftart"/>
    <w:semiHidden/>
    <w:unhideWhenUsed/>
    <w:rsid w:val="008205F4"/>
    <w:rPr>
      <w:sz w:val="16"/>
      <w:szCs w:val="16"/>
    </w:rPr>
  </w:style>
  <w:style w:type="paragraph" w:styleId="Kommentartext">
    <w:name w:val="annotation text"/>
    <w:basedOn w:val="Standard"/>
    <w:link w:val="KommentartextZchn"/>
    <w:unhideWhenUsed/>
    <w:rsid w:val="008205F4"/>
    <w:rPr>
      <w:sz w:val="20"/>
      <w:szCs w:val="20"/>
    </w:rPr>
  </w:style>
  <w:style w:type="character" w:customStyle="1" w:styleId="KommentartextZchn">
    <w:name w:val="Kommentartext Zchn"/>
    <w:basedOn w:val="Absatz-Standardschriftart"/>
    <w:link w:val="Kommentartext"/>
    <w:rsid w:val="008205F4"/>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8205F4"/>
    <w:rPr>
      <w:b/>
      <w:bCs/>
    </w:rPr>
  </w:style>
  <w:style w:type="character" w:customStyle="1" w:styleId="KommentarthemaZchn">
    <w:name w:val="Kommentarthema Zchn"/>
    <w:basedOn w:val="KommentartextZchn"/>
    <w:link w:val="Kommentarthema"/>
    <w:semiHidden/>
    <w:rsid w:val="008205F4"/>
    <w:rPr>
      <w:rFonts w:ascii="Arial" w:eastAsia="Times New Roman" w:hAnsi="Arial" w:cs="Arial"/>
      <w:b/>
      <w:bCs/>
      <w:sz w:val="20"/>
      <w:szCs w:val="20"/>
      <w:lang w:val="de-CH"/>
    </w:rPr>
  </w:style>
  <w:style w:type="paragraph" w:styleId="berarbeitung">
    <w:name w:val="Revision"/>
    <w:hidden/>
    <w:semiHidden/>
    <w:rsid w:val="00B44290"/>
    <w:rPr>
      <w:rFonts w:ascii="Arial" w:eastAsia="Times New Roman" w:hAnsi="Arial" w:cs="Arial"/>
      <w:lang w:val="de-CH"/>
    </w:rPr>
  </w:style>
  <w:style w:type="character" w:styleId="BesuchterLink">
    <w:name w:val="FollowedHyperlink"/>
    <w:basedOn w:val="Absatz-Standardschriftart"/>
    <w:semiHidden/>
    <w:unhideWhenUsed/>
    <w:rsid w:val="00A312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ipra.org/de/medienmitteilunge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cipra.org/de/medienmitteilungen/rechtsstreit-um-alpentransit-umweltorganisationen-befuerchten-dominoeffek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ipra.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ipra.org/de/medienmitteilungen/transitverkehr-reduzieren-geplante-brenner-demo-setzt-zeichen" TargetMode="External"/><Relationship Id="rId5" Type="http://schemas.openxmlformats.org/officeDocument/2006/relationships/numbering" Target="numbering.xml"/><Relationship Id="rId15" Type="http://schemas.openxmlformats.org/officeDocument/2006/relationships/hyperlink" Target="mailto:michael.gams@cipra.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ul.kuncio@cipra.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ace70c3-ae22-405e-ad48-7d791cd8ce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BDFD92669B37346B0CFB9D30AEE5620" ma:contentTypeVersion="9" ma:contentTypeDescription="Ein neues Dokument erstellen." ma:contentTypeScope="" ma:versionID="933671240c267428c1488c21463348e4">
  <xsd:schema xmlns:xsd="http://www.w3.org/2001/XMLSchema" xmlns:xs="http://www.w3.org/2001/XMLSchema" xmlns:p="http://schemas.microsoft.com/office/2006/metadata/properties" xmlns:ns3="aace70c3-ae22-405e-ad48-7d791cd8cea1" targetNamespace="http://schemas.microsoft.com/office/2006/metadata/properties" ma:root="true" ma:fieldsID="1a654cc96c857eadd561a581a5bfc54a" ns3:_="">
    <xsd:import namespace="aace70c3-ae22-405e-ad48-7d791cd8cea1"/>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e70c3-ae22-405e-ad48-7d791cd8cea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07D0F-EDEB-4F86-B7FF-7B00CF9C5B1C}">
  <ds:schemaRefs>
    <ds:schemaRef ds:uri="http://schemas.microsoft.com/office/2006/metadata/properties"/>
    <ds:schemaRef ds:uri="http://schemas.microsoft.com/office/infopath/2007/PartnerControls"/>
    <ds:schemaRef ds:uri="aace70c3-ae22-405e-ad48-7d791cd8cea1"/>
  </ds:schemaRefs>
</ds:datastoreItem>
</file>

<file path=customXml/itemProps2.xml><?xml version="1.0" encoding="utf-8"?>
<ds:datastoreItem xmlns:ds="http://schemas.openxmlformats.org/officeDocument/2006/customXml" ds:itemID="{8AD97A88-A3C3-4956-9A62-C9B33F52E5F8}">
  <ds:schemaRefs>
    <ds:schemaRef ds:uri="http://schemas.microsoft.com/sharepoint/v3/contenttype/forms"/>
  </ds:schemaRefs>
</ds:datastoreItem>
</file>

<file path=customXml/itemProps3.xml><?xml version="1.0" encoding="utf-8"?>
<ds:datastoreItem xmlns:ds="http://schemas.openxmlformats.org/officeDocument/2006/customXml" ds:itemID="{247E4587-C93A-40EE-8445-FB701EEE5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e70c3-ae22-405e-ad48-7d791cd8ce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D56E4D-CF35-4BA7-B3E4-C93265F49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3255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PowerMac G5</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CIPRA International - Michael GAMS</dc:creator>
  <cp:keywords/>
  <cp:lastModifiedBy>Caroline Begle - CIPRA International</cp:lastModifiedBy>
  <cp:revision>4</cp:revision>
  <cp:lastPrinted>2011-04-15T14:05:00Z</cp:lastPrinted>
  <dcterms:created xsi:type="dcterms:W3CDTF">2026-07-01T11:27:00Z</dcterms:created>
  <dcterms:modified xsi:type="dcterms:W3CDTF">2026-07-16T11:50:00Z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0x0101009BDFD92669B37346B0CFB9D30AEE5620</vt:lpwstr>
  </property>
</Properties>
</file>